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6A" w:rsidRPr="003522BB" w:rsidRDefault="008C696A" w:rsidP="008C696A">
      <w:pPr>
        <w:spacing w:after="0" w:line="360" w:lineRule="auto"/>
        <w:jc w:val="center"/>
      </w:pPr>
      <w:r w:rsidRPr="003522BB">
        <w:t>Муниципальное общеобразовательное учреждение</w:t>
      </w:r>
    </w:p>
    <w:p w:rsidR="008C696A" w:rsidRPr="003522BB" w:rsidRDefault="008C696A" w:rsidP="008C696A">
      <w:pPr>
        <w:spacing w:after="0" w:line="360" w:lineRule="auto"/>
        <w:jc w:val="center"/>
      </w:pPr>
      <w:r w:rsidRPr="003522BB"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8C696A" w:rsidRPr="004668A1" w:rsidTr="00DC4131">
        <w:tc>
          <w:tcPr>
            <w:tcW w:w="3403" w:type="dxa"/>
          </w:tcPr>
          <w:p w:rsidR="008C696A" w:rsidRPr="003522BB" w:rsidRDefault="008C696A" w:rsidP="00DC4131">
            <w:pPr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«Рассмотрено»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Руководитель ШМО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____________/ ______________/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Протокол ШМО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№____ от «____»___________202</w:t>
            </w:r>
            <w:r>
              <w:rPr>
                <w:sz w:val="20"/>
                <w:szCs w:val="20"/>
              </w:rPr>
              <w:t>4</w:t>
            </w:r>
            <w:r w:rsidRPr="003522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8C696A" w:rsidRPr="003522BB" w:rsidRDefault="008C696A" w:rsidP="00DC4131">
            <w:pPr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«Согласовано»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Заместитель директора по УВР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__________________/ __________/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</w:p>
          <w:p w:rsidR="008C696A" w:rsidRPr="00B87E8F" w:rsidRDefault="008C696A" w:rsidP="00DC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«____»___________2024</w:t>
            </w:r>
            <w:r w:rsidRPr="00B87E8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8C696A" w:rsidRPr="003522BB" w:rsidRDefault="008C696A" w:rsidP="00DC4131">
            <w:pPr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«Утверждено»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Директор МОУ «Кречетовская СШ»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____________/ Л.В. Ганюшкина/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Приказ</w:t>
            </w:r>
          </w:p>
          <w:p w:rsidR="008C696A" w:rsidRPr="003522BB" w:rsidRDefault="008C696A" w:rsidP="00DC4131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№____ от «____»___________202</w:t>
            </w:r>
            <w:r>
              <w:rPr>
                <w:sz w:val="20"/>
                <w:szCs w:val="20"/>
              </w:rPr>
              <w:t>4</w:t>
            </w:r>
            <w:r w:rsidRPr="003522BB">
              <w:rPr>
                <w:sz w:val="20"/>
                <w:szCs w:val="20"/>
              </w:rPr>
              <w:t xml:space="preserve"> г.</w:t>
            </w:r>
          </w:p>
        </w:tc>
      </w:tr>
    </w:tbl>
    <w:p w:rsidR="008C696A" w:rsidRPr="003522BB" w:rsidRDefault="008C696A" w:rsidP="008C696A"/>
    <w:p w:rsidR="008C696A" w:rsidRPr="003522BB" w:rsidRDefault="008C696A" w:rsidP="008C696A"/>
    <w:p w:rsidR="008C696A" w:rsidRPr="003522BB" w:rsidRDefault="008C696A" w:rsidP="008C696A"/>
    <w:p w:rsidR="008C696A" w:rsidRPr="003522BB" w:rsidRDefault="008C696A" w:rsidP="008C696A"/>
    <w:p w:rsidR="008C696A" w:rsidRPr="003522BB" w:rsidRDefault="008C696A" w:rsidP="008C696A">
      <w:pPr>
        <w:rPr>
          <w:b/>
          <w:sz w:val="28"/>
          <w:szCs w:val="28"/>
        </w:rPr>
      </w:pPr>
    </w:p>
    <w:p w:rsidR="008C696A" w:rsidRPr="003522BB" w:rsidRDefault="008C696A" w:rsidP="008C696A">
      <w:pPr>
        <w:jc w:val="center"/>
        <w:rPr>
          <w:b/>
          <w:sz w:val="28"/>
          <w:szCs w:val="28"/>
        </w:rPr>
      </w:pPr>
    </w:p>
    <w:p w:rsidR="008C696A" w:rsidRPr="003522BB" w:rsidRDefault="008C696A" w:rsidP="008C696A">
      <w:pPr>
        <w:jc w:val="center"/>
        <w:rPr>
          <w:b/>
          <w:sz w:val="28"/>
          <w:szCs w:val="28"/>
        </w:rPr>
      </w:pPr>
      <w:r w:rsidRPr="003522BB">
        <w:rPr>
          <w:b/>
          <w:sz w:val="28"/>
          <w:szCs w:val="28"/>
        </w:rPr>
        <w:t xml:space="preserve">РАБОЧАЯ ПРОГРАММА </w:t>
      </w:r>
    </w:p>
    <w:p w:rsidR="008C696A" w:rsidRPr="003522BB" w:rsidRDefault="008C696A" w:rsidP="008C696A">
      <w:pPr>
        <w:jc w:val="center"/>
        <w:rPr>
          <w:u w:val="single"/>
        </w:rPr>
      </w:pPr>
      <w:r>
        <w:rPr>
          <w:u w:val="single"/>
        </w:rPr>
        <w:t>Индивидуальный проект</w:t>
      </w:r>
    </w:p>
    <w:p w:rsidR="008C696A" w:rsidRDefault="008C696A" w:rsidP="008C696A">
      <w:pPr>
        <w:jc w:val="center"/>
        <w:rPr>
          <w:u w:val="single"/>
        </w:rPr>
      </w:pPr>
      <w:r>
        <w:rPr>
          <w:u w:val="single"/>
        </w:rPr>
        <w:t>10 класс</w:t>
      </w:r>
      <w:bookmarkStart w:id="0" w:name="_GoBack"/>
      <w:bookmarkEnd w:id="0"/>
    </w:p>
    <w:p w:rsidR="008C696A" w:rsidRDefault="008C696A" w:rsidP="008C696A">
      <w:pPr>
        <w:jc w:val="center"/>
        <w:rPr>
          <w:u w:val="single"/>
        </w:rPr>
      </w:pPr>
    </w:p>
    <w:p w:rsidR="008C696A" w:rsidRPr="003522BB" w:rsidRDefault="008C696A" w:rsidP="008C696A">
      <w:pPr>
        <w:jc w:val="center"/>
        <w:rPr>
          <w:u w:val="single"/>
        </w:rPr>
      </w:pPr>
    </w:p>
    <w:p w:rsidR="008C696A" w:rsidRPr="003522BB" w:rsidRDefault="008C696A" w:rsidP="008C696A">
      <w:pPr>
        <w:jc w:val="right"/>
      </w:pPr>
    </w:p>
    <w:p w:rsidR="008C696A" w:rsidRDefault="008C696A" w:rsidP="008C696A">
      <w:pPr>
        <w:jc w:val="right"/>
      </w:pPr>
      <w:r w:rsidRPr="003522BB">
        <w:t xml:space="preserve">Автор / Разработчик: </w:t>
      </w:r>
    </w:p>
    <w:p w:rsidR="008C696A" w:rsidRDefault="008C696A" w:rsidP="008C696A">
      <w:pPr>
        <w:jc w:val="right"/>
      </w:pPr>
      <w:r>
        <w:t>Зайков А.В.</w:t>
      </w:r>
    </w:p>
    <w:p w:rsidR="008C696A" w:rsidRDefault="008C696A" w:rsidP="008C696A">
      <w:pPr>
        <w:rPr>
          <w:b/>
        </w:rPr>
      </w:pPr>
    </w:p>
    <w:p w:rsidR="008C696A" w:rsidRDefault="008C696A" w:rsidP="008C696A">
      <w:pPr>
        <w:rPr>
          <w:b/>
        </w:rPr>
      </w:pPr>
    </w:p>
    <w:p w:rsidR="008C696A" w:rsidRDefault="008C696A" w:rsidP="008C696A">
      <w:pPr>
        <w:rPr>
          <w:b/>
        </w:rPr>
      </w:pPr>
    </w:p>
    <w:p w:rsidR="008C696A" w:rsidRDefault="008C696A" w:rsidP="008C696A">
      <w:pPr>
        <w:rPr>
          <w:b/>
        </w:rPr>
      </w:pPr>
    </w:p>
    <w:p w:rsidR="008C696A" w:rsidRDefault="008C696A" w:rsidP="008C696A">
      <w:pPr>
        <w:rPr>
          <w:b/>
        </w:rPr>
      </w:pPr>
    </w:p>
    <w:p w:rsidR="008C696A" w:rsidRDefault="008C696A" w:rsidP="008C696A">
      <w:pPr>
        <w:rPr>
          <w:b/>
        </w:rPr>
      </w:pPr>
    </w:p>
    <w:p w:rsidR="008C696A" w:rsidRDefault="008C696A" w:rsidP="008C696A">
      <w:pPr>
        <w:rPr>
          <w:b/>
        </w:rPr>
      </w:pPr>
    </w:p>
    <w:p w:rsidR="008C696A" w:rsidRPr="003522BB" w:rsidRDefault="008C696A" w:rsidP="008C696A">
      <w:pPr>
        <w:rPr>
          <w:b/>
        </w:rPr>
      </w:pPr>
    </w:p>
    <w:p w:rsidR="008C696A" w:rsidRPr="003522BB" w:rsidRDefault="008C696A" w:rsidP="008C696A">
      <w:pPr>
        <w:jc w:val="center"/>
        <w:rPr>
          <w:b/>
        </w:rPr>
      </w:pPr>
    </w:p>
    <w:p w:rsidR="008C696A" w:rsidRPr="003522BB" w:rsidRDefault="008C696A" w:rsidP="008C696A">
      <w:pPr>
        <w:jc w:val="center"/>
      </w:pPr>
      <w:r w:rsidRPr="003522BB">
        <w:t>202</w:t>
      </w:r>
      <w:r>
        <w:t>4</w:t>
      </w:r>
      <w:r w:rsidRPr="003522BB">
        <w:t>-202</w:t>
      </w:r>
      <w:r>
        <w:t>5</w:t>
      </w:r>
      <w:r w:rsidRPr="003522BB">
        <w:t xml:space="preserve"> учебный год</w:t>
      </w:r>
    </w:p>
    <w:p w:rsidR="004703B0" w:rsidRDefault="004703B0" w:rsidP="00A359C4">
      <w:pPr>
        <w:keepNext/>
        <w:keepLines/>
        <w:spacing w:after="95" w:line="256" w:lineRule="auto"/>
        <w:ind w:left="406" w:right="445" w:hanging="10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</w:p>
    <w:p w:rsidR="004703B0" w:rsidRDefault="004703B0" w:rsidP="00A359C4">
      <w:pPr>
        <w:keepNext/>
        <w:keepLines/>
        <w:spacing w:after="95" w:line="256" w:lineRule="auto"/>
        <w:ind w:left="406" w:right="445" w:hanging="10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</w:p>
    <w:p w:rsidR="004703B0" w:rsidRDefault="004703B0" w:rsidP="00A359C4">
      <w:pPr>
        <w:keepNext/>
        <w:keepLines/>
        <w:spacing w:after="95" w:line="256" w:lineRule="auto"/>
        <w:ind w:left="406" w:right="445" w:hanging="10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</w:p>
    <w:p w:rsidR="00610B43" w:rsidRPr="00DC6B61" w:rsidRDefault="00A359C4" w:rsidP="00A359C4">
      <w:pPr>
        <w:keepNext/>
        <w:keepLines/>
        <w:spacing w:after="95" w:line="256" w:lineRule="auto"/>
        <w:ind w:left="406" w:right="445" w:hanging="10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Содержание курса</w:t>
      </w:r>
    </w:p>
    <w:p w:rsidR="00A359C4" w:rsidRPr="00DC6B61" w:rsidRDefault="00A359C4" w:rsidP="00A359C4">
      <w:pPr>
        <w:spacing w:after="91" w:line="256" w:lineRule="auto"/>
        <w:ind w:right="326"/>
        <w:jc w:val="center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1. Культура исследования и проектирования (6 ч)</w:t>
      </w:r>
    </w:p>
    <w:p w:rsidR="00A359C4" w:rsidRPr="00DC6B61" w:rsidRDefault="00A359C4" w:rsidP="00A359C4">
      <w:pPr>
        <w:spacing w:after="4" w:line="237" w:lineRule="auto"/>
        <w:ind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1.1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</w:t>
      </w:r>
      <w:proofErr w:type="spellStart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Анализирование</w:t>
      </w:r>
      <w:proofErr w:type="spellEnd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1.3.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Выдвижение идеи проекта. Процесс проектирования и его отличие от других профессиональных занятий.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1.5.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1.6.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1.7.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A359C4" w:rsidRPr="00DC6B61" w:rsidRDefault="00A359C4" w:rsidP="00A359C4">
      <w:pPr>
        <w:spacing w:after="110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1.8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A359C4" w:rsidRPr="00DC6B61" w:rsidRDefault="00A359C4" w:rsidP="00A359C4">
      <w:pPr>
        <w:spacing w:after="32" w:line="256" w:lineRule="auto"/>
        <w:ind w:left="287" w:right="278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2. Самоопределение (4ч)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Самостоятельная работа обучающихся с ключевыми элементами проекта.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2.1.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Проекты и технологии: выбор сферы деятельности.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2.2.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Создаём элементы образа будущего: что мы хотим изменить своим проектом.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2.3.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Формируем отношение к проблемам.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2.4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Знакомимся с проектными движениями.</w:t>
      </w:r>
    </w:p>
    <w:p w:rsidR="00A359C4" w:rsidRPr="00DC6B61" w:rsidRDefault="00A359C4" w:rsidP="00A359C4">
      <w:pPr>
        <w:spacing w:after="167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2.5.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Первичное самоопределение. Обоснование актуальности темы для проекта/исследования.</w:t>
      </w:r>
    </w:p>
    <w:p w:rsidR="00A359C4" w:rsidRPr="00DC6B61" w:rsidRDefault="00A359C4" w:rsidP="00A359C4">
      <w:pPr>
        <w:spacing w:after="32" w:line="256" w:lineRule="auto"/>
        <w:ind w:left="287" w:right="278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3. Замысел проекта (4 ч)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Понятия «проблема» и «позиция» в работе над проектом.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Выдвижение и формулировка цели проекта.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3.3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Целеполагание, постановка задач и прогнозирование результатов проекта.</w:t>
      </w:r>
    </w:p>
    <w:p w:rsidR="00A359C4" w:rsidRPr="00DC6B61" w:rsidRDefault="00A359C4" w:rsidP="00A359C4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Ресурсы и бюджет проекта.</w:t>
      </w:r>
    </w:p>
    <w:p w:rsidR="00A359C4" w:rsidRPr="00DC6B61" w:rsidRDefault="00A359C4" w:rsidP="00A359C4">
      <w:pPr>
        <w:spacing w:after="163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3.5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Поиск недостающей информации, её обработка и анализ.</w:t>
      </w:r>
    </w:p>
    <w:p w:rsidR="00A359C4" w:rsidRPr="00DC6B61" w:rsidRDefault="00A359C4" w:rsidP="00A359C4">
      <w:pPr>
        <w:spacing w:after="91" w:line="256" w:lineRule="auto"/>
        <w:ind w:left="287" w:right="278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4. Условия реализации проекта (3 ч)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Анализ необходимых условий реализации проектов и знакомство с понятиями разных предметных дисциплин.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Планирование действий. Освоение понятий: планирование, прогнозирование, спонсор, инвестор, благотворитель.</w:t>
      </w:r>
    </w:p>
    <w:p w:rsidR="00A359C4" w:rsidRPr="00DC6B61" w:rsidRDefault="00A359C4" w:rsidP="00A359C4">
      <w:pPr>
        <w:spacing w:after="412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lastRenderedPageBreak/>
        <w:t>Раздел 4.2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</w:t>
      </w:r>
      <w:proofErr w:type="spellStart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краудфандинг</w:t>
      </w:r>
      <w:proofErr w:type="spellEnd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</w:t>
      </w:r>
    </w:p>
    <w:p w:rsidR="00A359C4" w:rsidRPr="00DC6B61" w:rsidRDefault="00A359C4" w:rsidP="00A359C4">
      <w:pPr>
        <w:spacing w:after="0" w:line="232" w:lineRule="auto"/>
        <w:ind w:firstLine="283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4.3.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A359C4" w:rsidRPr="00DC6B61" w:rsidRDefault="00A359C4" w:rsidP="00A359C4">
      <w:pPr>
        <w:spacing w:after="106" w:line="237" w:lineRule="auto"/>
        <w:ind w:left="284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Модели и способы управления проектами.</w:t>
      </w:r>
    </w:p>
    <w:p w:rsidR="00A359C4" w:rsidRPr="00DC6B61" w:rsidRDefault="00A359C4" w:rsidP="00A359C4">
      <w:pPr>
        <w:spacing w:after="32" w:line="256" w:lineRule="auto"/>
        <w:ind w:left="287" w:right="331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5. Трудности реализации проекта (5 ч)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5.1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Возможные риски проектов, способы их предвидения и преодоления.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5.3.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Практическое занятие по анализу проектного замысла «Завод по переработке пластика».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Практическое занятие по анализу проектного замысла «Превратим мусор в ресурс». Сравнение проектных замыслов.</w:t>
      </w:r>
    </w:p>
    <w:p w:rsidR="00A359C4" w:rsidRPr="00DC6B61" w:rsidRDefault="00A359C4" w:rsidP="00A359C4">
      <w:pPr>
        <w:spacing w:after="110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5.5.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Практическое занятие по анализу региональных проектов школьников по туризму и краеведению.</w:t>
      </w:r>
    </w:p>
    <w:p w:rsidR="00A359C4" w:rsidRPr="00DC6B61" w:rsidRDefault="00A359C4" w:rsidP="00A359C4">
      <w:pPr>
        <w:spacing w:after="36" w:line="256" w:lineRule="auto"/>
        <w:ind w:left="10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6. Предварительная защита и экспертная оценка проектных и исследовательских работ (5 ч)</w:t>
      </w:r>
    </w:p>
    <w:p w:rsidR="00A359C4" w:rsidRPr="00DC6B61" w:rsidRDefault="00A359C4" w:rsidP="00A359C4">
      <w:pPr>
        <w:spacing w:after="4" w:line="237" w:lineRule="auto"/>
        <w:ind w:left="284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6.1.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Позиция эксперта.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6.2.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Предварительная защита проектов и исследовательских работ, подготовка к взаимодействию с экспертами.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6.3.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A359C4" w:rsidRPr="00DC6B61" w:rsidRDefault="00A359C4" w:rsidP="00A359C4">
      <w:pPr>
        <w:spacing w:after="140" w:line="264" w:lineRule="auto"/>
        <w:ind w:left="125" w:right="139" w:hanging="10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   Раздел 6.4.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Начальный этап исследования и его экспертная оценка.</w:t>
      </w:r>
    </w:p>
    <w:p w:rsidR="00A359C4" w:rsidRPr="00DC6B61" w:rsidRDefault="00A359C4" w:rsidP="00A359C4">
      <w:pPr>
        <w:spacing w:after="89" w:line="256" w:lineRule="auto"/>
        <w:ind w:left="26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7. Дополнительные возможности улучшения проекта (6 ч)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7.1.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агротехнологии</w:t>
      </w:r>
      <w:proofErr w:type="spellEnd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</w:t>
      </w:r>
    </w:p>
    <w:p w:rsidR="00A359C4" w:rsidRPr="00DC6B61" w:rsidRDefault="00A359C4" w:rsidP="00A359C4">
      <w:pPr>
        <w:spacing w:after="4" w:line="237" w:lineRule="auto"/>
        <w:ind w:left="283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7.2.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Видим за проектом инфраструктуру.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7.3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7.4.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Возможности социальных сетей. Сетевые формы проектов.</w:t>
      </w: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Освоение понятий: </w:t>
      </w:r>
      <w:proofErr w:type="spellStart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таргетированная</w:t>
      </w:r>
      <w:proofErr w:type="spellEnd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реклама, реклама по бартеру и возможности продвижения проектов в социальных сетях.</w:t>
      </w:r>
    </w:p>
    <w:p w:rsidR="00A359C4" w:rsidRPr="00DC6B61" w:rsidRDefault="00A359C4" w:rsidP="00A359C4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7.5.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Оформление и предъявление результатов проектной и исследовательской деятельности.</w:t>
      </w:r>
    </w:p>
    <w:p w:rsidR="00A359C4" w:rsidRPr="00DC6B61" w:rsidRDefault="00A359C4" w:rsidP="00A359C4">
      <w:pPr>
        <w:spacing w:after="88" w:line="256" w:lineRule="auto"/>
        <w:ind w:left="121" w:hanging="10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8. Презентация и защита индивидуального проекта (2 ч)</w:t>
      </w:r>
    </w:p>
    <w:p w:rsidR="00A359C4" w:rsidRPr="00DC6B61" w:rsidRDefault="00A359C4" w:rsidP="00A359C4">
      <w:pPr>
        <w:spacing w:after="35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Итоговая презентация, публичная защита индивидуальных проектов старшеклассников, рекомендации к её подготовке и проведению.</w:t>
      </w:r>
    </w:p>
    <w:p w:rsidR="00DC6B61" w:rsidRPr="00DC6B61" w:rsidRDefault="00DC6B61" w:rsidP="00DC6B61">
      <w:pPr>
        <w:spacing w:after="54" w:line="237" w:lineRule="auto"/>
        <w:ind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p w:rsidR="00DC6B61" w:rsidRPr="00DC6B61" w:rsidRDefault="00DC6B61" w:rsidP="00DC6B61">
      <w:pPr>
        <w:keepNext/>
        <w:keepLines/>
        <w:spacing w:after="39" w:line="256" w:lineRule="auto"/>
        <w:ind w:left="406" w:right="397" w:hanging="10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 xml:space="preserve">                    </w:t>
      </w:r>
      <w:r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 xml:space="preserve">          </w:t>
      </w:r>
      <w:r w:rsidRPr="00DC6B61"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 xml:space="preserve">  </w:t>
      </w: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Планируемые результаты освоения курса</w:t>
      </w:r>
    </w:p>
    <w:p w:rsidR="00DC6B61" w:rsidRDefault="00DC6B61" w:rsidP="00DC6B61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Pr="00DC6B61"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>предметные результаты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: </w:t>
      </w:r>
    </w:p>
    <w:p w:rsidR="00DC6B61" w:rsidRPr="00DC6B61" w:rsidRDefault="00DC6B61" w:rsidP="00DC6B61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Учащиеся науча</w:t>
      </w: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тся:</w:t>
      </w:r>
    </w:p>
    <w:p w:rsidR="00DC6B61" w:rsidRPr="00DC6B61" w:rsidRDefault="00DC6B61" w:rsidP="00DC6B61">
      <w:pPr>
        <w:spacing w:after="4" w:line="237" w:lineRule="auto"/>
        <w:ind w:left="268" w:right="40" w:hanging="283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lastRenderedPageBreak/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техносфера</w:t>
      </w:r>
      <w:proofErr w:type="spellEnd"/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, гипотеза, предмет и объект исследования, метод исследования, экспертное знание;</w:t>
      </w:r>
    </w:p>
    <w:p w:rsidR="00DC6B61" w:rsidRPr="00DC6B61" w:rsidRDefault="00DC6B61" w:rsidP="00DC6B61">
      <w:pPr>
        <w:spacing w:after="4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раскрывать этапы цикла проекта;</w:t>
      </w:r>
    </w:p>
    <w:p w:rsidR="00DC6B61" w:rsidRPr="00DC6B61" w:rsidRDefault="00DC6B61" w:rsidP="00DC6B61">
      <w:pPr>
        <w:spacing w:after="0" w:line="237" w:lineRule="auto"/>
        <w:ind w:left="268" w:right="40" w:hanging="283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DC6B61" w:rsidRPr="00DC6B61" w:rsidRDefault="00DC6B61" w:rsidP="00DC6B61">
      <w:pPr>
        <w:spacing w:after="0" w:line="237" w:lineRule="auto"/>
        <w:ind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владеть методами поиска, анализа и использования научной информации;</w:t>
      </w:r>
    </w:p>
    <w:p w:rsidR="00DC6B61" w:rsidRDefault="00DC6B61" w:rsidP="00DC6B61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публично излагать результаты проектной работы.</w:t>
      </w:r>
    </w:p>
    <w:p w:rsidR="00DC6B61" w:rsidRDefault="00DC6B61" w:rsidP="00DC6B61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p w:rsidR="00DC6B61" w:rsidRDefault="00DC6B61" w:rsidP="00DC6B61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p w:rsidR="00DC6B61" w:rsidRPr="00DC6B61" w:rsidRDefault="00DC6B61" w:rsidP="00DC6B61">
      <w:pPr>
        <w:keepNext/>
        <w:keepLines/>
        <w:spacing w:after="39" w:line="256" w:lineRule="auto"/>
        <w:ind w:right="396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Тематическое планирование</w:t>
      </w:r>
    </w:p>
    <w:p w:rsidR="00DC6B61" w:rsidRDefault="00DC6B61" w:rsidP="00DC6B61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0"/>
          <w:lang w:eastAsia="ru-RU"/>
        </w:rPr>
      </w:pPr>
    </w:p>
    <w:p w:rsidR="00DC6B61" w:rsidRPr="006A2475" w:rsidRDefault="00DC6B61" w:rsidP="00DC6B61">
      <w:pPr>
        <w:spacing w:after="0" w:line="240" w:lineRule="auto"/>
        <w:jc w:val="center"/>
        <w:rPr>
          <w:rFonts w:ascii="Bookman Old Style" w:eastAsia="Times New Roman" w:hAnsi="Bookman Old Style" w:cs="Candara"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854"/>
        <w:gridCol w:w="1269"/>
      </w:tblGrid>
      <w:tr w:rsidR="00DC6B61" w:rsidRPr="006A2475" w:rsidTr="00E20AB1">
        <w:tc>
          <w:tcPr>
            <w:tcW w:w="629" w:type="dxa"/>
            <w:shd w:val="clear" w:color="auto" w:fill="BFBFBF"/>
          </w:tcPr>
          <w:p w:rsidR="00DC6B61" w:rsidRPr="00A359C4" w:rsidRDefault="00DC6B61" w:rsidP="00E20AB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54" w:type="dxa"/>
            <w:shd w:val="clear" w:color="auto" w:fill="BFBFBF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Тема раздела, занятия</w:t>
            </w:r>
          </w:p>
        </w:tc>
        <w:tc>
          <w:tcPr>
            <w:tcW w:w="1269" w:type="dxa"/>
            <w:shd w:val="clear" w:color="auto" w:fill="BFBFBF"/>
          </w:tcPr>
          <w:p w:rsidR="00DC6B61" w:rsidRPr="006A2475" w:rsidRDefault="00DC6B61" w:rsidP="00E20A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DC6B61" w:rsidRPr="006A2475" w:rsidTr="00E20AB1">
        <w:trPr>
          <w:trHeight w:val="245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344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1. Культура исследования и проектирования (6 ч)</w:t>
            </w:r>
          </w:p>
        </w:tc>
      </w:tr>
      <w:tr w:rsidR="00DC6B61" w:rsidRPr="006A2475" w:rsidTr="00E20AB1">
        <w:trPr>
          <w:trHeight w:val="508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Что такое проект. Анализ проекта.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162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Выдвижение проектной идеи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162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162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162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Анализируем проекты сверстников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162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Исследование как элемент проекта и как тип деятельности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366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2. Самоопределение (4)</w:t>
            </w:r>
          </w:p>
        </w:tc>
      </w:tr>
      <w:tr w:rsidR="00DC6B61" w:rsidRPr="006A2475" w:rsidTr="00E20AB1">
        <w:trPr>
          <w:trHeight w:val="366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Проекты и технологии: Выбор сферы деятельности</w:t>
            </w:r>
          </w:p>
        </w:tc>
        <w:tc>
          <w:tcPr>
            <w:tcW w:w="1269" w:type="dxa"/>
          </w:tcPr>
          <w:p w:rsidR="00DC6B61" w:rsidRPr="006A2475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366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Создаём элементы образа будущего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366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Формирование отношения к проблемам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Первичное самоопределение.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3. Замысел проекта (4 ч)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4" w:line="237" w:lineRule="auto"/>
              <w:ind w:right="40"/>
              <w:jc w:val="both"/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  <w:t>Понятия «проблема» и «позиция» в работе над проектом.</w:t>
            </w:r>
          </w:p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4" w:line="237" w:lineRule="auto"/>
              <w:ind w:right="40"/>
              <w:jc w:val="both"/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  <w:t>Выдвижение и формулировка цели проекта.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Целеполагание и постановка задач.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Поиск недостающей информации, её обработка и анализ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  <w:t>Модуль 4. Условия реализации проекта (3 ч)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Планирование действий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Модели и способы управления проектами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5. Трудности реализации проекта (5 ч)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Переход от замысла к реализации проекта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Риски проекта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lastRenderedPageBreak/>
              <w:t>Модуль 6. Предварительная защита и экспертная оценка</w:t>
            </w:r>
          </w:p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 xml:space="preserve"> проектных и исследовательских работ (4 ч)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Экспертная позиция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Предварительная защита проектных и исследовательских работ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Оцениваем проекты сверстников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Оценка начального этапа исследования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7. Дополнительные возможности улучшения проекта (5 ч)</w:t>
            </w:r>
          </w:p>
        </w:tc>
      </w:tr>
    </w:tbl>
    <w:p w:rsidR="00DC6B61" w:rsidRDefault="00DC6B61" w:rsidP="00DC6B61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854"/>
        <w:gridCol w:w="1269"/>
      </w:tblGrid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Технология как мост от идеи к продукту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Инфраструктура. Свойства.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Опросы как эффективный инструмент проектирования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Возможности социальных сетей. Сетевые формы проектов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26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8. Презентация и защита индивидуального проекта (2 ч)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="Calibri"/>
                <w:color w:val="231F20"/>
                <w:sz w:val="24"/>
                <w:szCs w:val="24"/>
              </w:rPr>
            </w:pPr>
            <w:r w:rsidRPr="00A359C4">
              <w:rPr>
                <w:rFonts w:eastAsia="Calibri" w:cs="Calibri"/>
                <w:color w:val="231F20"/>
                <w:sz w:val="24"/>
                <w:szCs w:val="24"/>
              </w:rPr>
              <w:t>Презентация и защита индивидуального проекта</w:t>
            </w:r>
          </w:p>
        </w:tc>
        <w:tc>
          <w:tcPr>
            <w:tcW w:w="126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A359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629" w:type="dxa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54" w:type="dxa"/>
          </w:tcPr>
          <w:p w:rsidR="00DC6B61" w:rsidRPr="00A359C4" w:rsidRDefault="00DC6B61" w:rsidP="00E20AB1">
            <w:pPr>
              <w:spacing w:after="91" w:line="256" w:lineRule="auto"/>
              <w:ind w:right="278"/>
              <w:rPr>
                <w:rFonts w:eastAsia="Calibri" w:cs="Calibri"/>
                <w:color w:val="231F20"/>
                <w:sz w:val="24"/>
                <w:szCs w:val="24"/>
              </w:rPr>
            </w:pPr>
            <w:r w:rsidRPr="00A359C4">
              <w:rPr>
                <w:rFonts w:eastAsia="Calibri" w:cs="Calibri"/>
                <w:color w:val="231F20"/>
                <w:sz w:val="24"/>
                <w:szCs w:val="24"/>
              </w:rPr>
              <w:t>Презентация и защита индивидуального проекта</w:t>
            </w:r>
          </w:p>
        </w:tc>
        <w:tc>
          <w:tcPr>
            <w:tcW w:w="1269" w:type="dxa"/>
          </w:tcPr>
          <w:p w:rsidR="00DC6B61" w:rsidRPr="00A359C4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A359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B61" w:rsidRPr="006A2475" w:rsidTr="00E20AB1">
        <w:trPr>
          <w:trHeight w:val="293"/>
        </w:trPr>
        <w:tc>
          <w:tcPr>
            <w:tcW w:w="9752" w:type="dxa"/>
            <w:gridSpan w:val="3"/>
          </w:tcPr>
          <w:p w:rsidR="00DC6B61" w:rsidRDefault="00DC6B61" w:rsidP="00E20AB1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Итого: 34 ч</w:t>
            </w:r>
          </w:p>
        </w:tc>
      </w:tr>
    </w:tbl>
    <w:p w:rsidR="00DC6B61" w:rsidRPr="00DC6B61" w:rsidRDefault="00DC6B61" w:rsidP="00DC6B61">
      <w:pPr>
        <w:rPr>
          <w:rFonts w:ascii="Calibri" w:eastAsia="Calibri" w:hAnsi="Calibri" w:cs="Calibri"/>
          <w:sz w:val="24"/>
          <w:szCs w:val="24"/>
          <w:lang w:eastAsia="ru-RU"/>
        </w:rPr>
        <w:sectPr w:rsidR="00DC6B61" w:rsidRPr="00DC6B61" w:rsidSect="00610B43">
          <w:pgSz w:w="11907" w:h="16839" w:code="9"/>
          <w:pgMar w:top="1089" w:right="850" w:bottom="728" w:left="1198" w:header="2" w:footer="2" w:gutter="0"/>
          <w:cols w:space="720"/>
          <w:docGrid w:linePitch="299"/>
        </w:sectPr>
      </w:pPr>
    </w:p>
    <w:p w:rsidR="00806EC5" w:rsidRDefault="00806EC5"/>
    <w:sectPr w:rsidR="00806EC5" w:rsidSect="0066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D9B"/>
    <w:multiLevelType w:val="hybridMultilevel"/>
    <w:tmpl w:val="B314858E"/>
    <w:lvl w:ilvl="0" w:tplc="29EA73F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78BDA4">
      <w:start w:val="1"/>
      <w:numFmt w:val="lowerLetter"/>
      <w:lvlText w:val="%2"/>
      <w:lvlJc w:val="left"/>
      <w:pPr>
        <w:ind w:left="140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F80050">
      <w:start w:val="1"/>
      <w:numFmt w:val="lowerRoman"/>
      <w:lvlText w:val="%3"/>
      <w:lvlJc w:val="left"/>
      <w:pPr>
        <w:ind w:left="212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1C858E">
      <w:start w:val="1"/>
      <w:numFmt w:val="decimal"/>
      <w:lvlText w:val="%4"/>
      <w:lvlJc w:val="left"/>
      <w:pPr>
        <w:ind w:left="284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D4C8190">
      <w:start w:val="1"/>
      <w:numFmt w:val="lowerLetter"/>
      <w:lvlText w:val="%5"/>
      <w:lvlJc w:val="left"/>
      <w:pPr>
        <w:ind w:left="356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22C6D02">
      <w:start w:val="1"/>
      <w:numFmt w:val="lowerRoman"/>
      <w:lvlText w:val="%6"/>
      <w:lvlJc w:val="left"/>
      <w:pPr>
        <w:ind w:left="428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846957E">
      <w:start w:val="1"/>
      <w:numFmt w:val="decimal"/>
      <w:lvlText w:val="%7"/>
      <w:lvlJc w:val="left"/>
      <w:pPr>
        <w:ind w:left="500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BBA06C0">
      <w:start w:val="1"/>
      <w:numFmt w:val="lowerLetter"/>
      <w:lvlText w:val="%8"/>
      <w:lvlJc w:val="left"/>
      <w:pPr>
        <w:ind w:left="572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6163C6A">
      <w:start w:val="1"/>
      <w:numFmt w:val="lowerRoman"/>
      <w:lvlText w:val="%9"/>
      <w:lvlJc w:val="left"/>
      <w:pPr>
        <w:ind w:left="6445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76732BF"/>
    <w:multiLevelType w:val="hybridMultilevel"/>
    <w:tmpl w:val="0C4ABEAC"/>
    <w:lvl w:ilvl="0" w:tplc="768689F4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7A0685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66EE57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E00DAD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0DCC0C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60BAB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E6EB5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584600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A44B0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1B4"/>
    <w:rsid w:val="002647E7"/>
    <w:rsid w:val="0032087C"/>
    <w:rsid w:val="004703B0"/>
    <w:rsid w:val="005F210A"/>
    <w:rsid w:val="00610B43"/>
    <w:rsid w:val="006659D0"/>
    <w:rsid w:val="006A2475"/>
    <w:rsid w:val="006B29C6"/>
    <w:rsid w:val="006B30D5"/>
    <w:rsid w:val="00764754"/>
    <w:rsid w:val="00806EC5"/>
    <w:rsid w:val="008C696A"/>
    <w:rsid w:val="00900290"/>
    <w:rsid w:val="00A018AB"/>
    <w:rsid w:val="00A359C4"/>
    <w:rsid w:val="00A67C5C"/>
    <w:rsid w:val="00B401B4"/>
    <w:rsid w:val="00D03A57"/>
    <w:rsid w:val="00DA027E"/>
    <w:rsid w:val="00DC6B61"/>
    <w:rsid w:val="00E76162"/>
    <w:rsid w:val="00E7645C"/>
    <w:rsid w:val="00F97D45"/>
    <w:rsid w:val="00FC5731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66E"/>
  <w15:docId w15:val="{4D02B4BA-80D9-43D9-8708-F174687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61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User</cp:lastModifiedBy>
  <cp:revision>8</cp:revision>
  <dcterms:created xsi:type="dcterms:W3CDTF">2020-08-19T09:50:00Z</dcterms:created>
  <dcterms:modified xsi:type="dcterms:W3CDTF">2024-08-29T05:08:00Z</dcterms:modified>
</cp:coreProperties>
</file>